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499" w:rsidRPr="001D0821" w:rsidRDefault="00FA2499" w:rsidP="00FA2499">
      <w:pPr>
        <w:snapToGrid w:val="0"/>
        <w:spacing w:line="312" w:lineRule="auto"/>
        <w:jc w:val="left"/>
        <w:rPr>
          <w:rFonts w:ascii="黑体" w:eastAsia="黑体" w:hAnsi="黑体"/>
          <w:sz w:val="24"/>
          <w:szCs w:val="28"/>
        </w:rPr>
      </w:pPr>
      <w:bookmarkStart w:id="0" w:name="_GoBack"/>
      <w:bookmarkEnd w:id="0"/>
      <w:r w:rsidRPr="001D0821">
        <w:rPr>
          <w:rFonts w:ascii="黑体" w:eastAsia="黑体" w:hAnsi="黑体" w:hint="eastAsia"/>
          <w:sz w:val="24"/>
          <w:szCs w:val="28"/>
        </w:rPr>
        <w:t>公式推导与默写（物理量字母按约定；根据需要画图配文）</w:t>
      </w:r>
    </w:p>
    <w:p w:rsidR="00FA2499" w:rsidRPr="001D0821" w:rsidRDefault="001A553A" w:rsidP="00FA2499">
      <w:pPr>
        <w:snapToGrid w:val="0"/>
        <w:spacing w:line="312" w:lineRule="auto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/>
          <w:b/>
          <w:bCs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311.75pt;margin-top:5.4pt;width:78pt;height:80.25pt;z-index:251659264;mso-width-relative:page;mso-height-relative:page">
            <v:imagedata r:id="rId4" o:title=""/>
          </v:shape>
          <o:OLEObject Type="Embed" ProgID="PBrush" ShapeID="Picture 5" DrawAspect="Content" ObjectID="_1836713815" r:id="rId5"/>
        </w:object>
      </w:r>
      <w:r w:rsidR="00FA2499" w:rsidRPr="001D0821">
        <w:rPr>
          <w:rFonts w:ascii="Times New Roman" w:eastAsia="宋体" w:hAnsi="Times New Roman" w:cs="Times New Roman"/>
          <w:b/>
          <w:bCs/>
        </w:rPr>
        <w:t xml:space="preserve">1. </w:t>
      </w:r>
      <w:r w:rsidR="00FA2499" w:rsidRPr="001D0821">
        <w:rPr>
          <w:rFonts w:ascii="Times New Roman" w:eastAsia="宋体" w:hAnsi="Times New Roman" w:cs="Times New Roman"/>
          <w:b/>
          <w:bCs/>
        </w:rPr>
        <w:t>利用</w:t>
      </w:r>
      <w:r w:rsidR="00FA2499" w:rsidRPr="001D0821">
        <w:rPr>
          <w:rFonts w:ascii="Times New Roman" w:eastAsia="宋体" w:hAnsi="Times New Roman" w:cs="Times New Roman" w:hint="eastAsia"/>
          <w:b/>
          <w:bCs/>
        </w:rPr>
        <w:t>牛顿定律、运动学公式推导：</w:t>
      </w:r>
    </w:p>
    <w:p w:rsidR="00FA2499" w:rsidRPr="001D0821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  <w:b/>
          <w:bCs/>
        </w:rPr>
      </w:pPr>
      <w:r w:rsidRPr="001D0821">
        <w:rPr>
          <w:rFonts w:ascii="Times New Roman" w:eastAsia="宋体" w:hAnsi="Times New Roman" w:cs="Times New Roman" w:hint="eastAsia"/>
          <w:b/>
          <w:bCs/>
        </w:rPr>
        <w:t>（</w:t>
      </w:r>
      <w:r w:rsidRPr="001D0821">
        <w:rPr>
          <w:rFonts w:ascii="Times New Roman" w:eastAsia="宋体" w:hAnsi="Times New Roman" w:cs="Times New Roman" w:hint="eastAsia"/>
          <w:b/>
          <w:bCs/>
        </w:rPr>
        <w:t>1</w:t>
      </w:r>
      <w:r w:rsidRPr="001D0821">
        <w:rPr>
          <w:rFonts w:ascii="Times New Roman" w:eastAsia="宋体" w:hAnsi="Times New Roman" w:cs="Times New Roman" w:hint="eastAsia"/>
          <w:b/>
          <w:bCs/>
        </w:rPr>
        <w:t>）物体只受重力作用，推导机械能守恒定律（以自由落体为例）</w:t>
      </w:r>
    </w:p>
    <w:p w:rsidR="00FA2499" w:rsidRPr="001D0821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  <w:b/>
          <w:bCs/>
        </w:rPr>
      </w:pPr>
      <w:r w:rsidRPr="001D0821">
        <w:rPr>
          <w:rFonts w:ascii="Times New Roman" w:eastAsia="宋体" w:hAnsi="Times New Roman" w:cs="Times New Roman" w:hint="eastAsia"/>
          <w:b/>
          <w:bCs/>
        </w:rPr>
        <w:t>（</w:t>
      </w:r>
      <w:r w:rsidRPr="001D0821">
        <w:rPr>
          <w:rFonts w:ascii="Times New Roman" w:eastAsia="宋体" w:hAnsi="Times New Roman" w:cs="Times New Roman" w:hint="eastAsia"/>
          <w:b/>
          <w:bCs/>
        </w:rPr>
        <w:t>2</w:t>
      </w:r>
      <w:r w:rsidRPr="001D0821">
        <w:rPr>
          <w:rFonts w:ascii="Times New Roman" w:eastAsia="宋体" w:hAnsi="Times New Roman" w:cs="Times New Roman" w:hint="eastAsia"/>
          <w:b/>
          <w:bCs/>
        </w:rPr>
        <w:t>）动量定理（以水平面上物体的运动为例）</w:t>
      </w:r>
    </w:p>
    <w:p w:rsidR="00FA2499" w:rsidRPr="001D0821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  <w:b/>
          <w:bCs/>
        </w:rPr>
      </w:pPr>
      <w:r w:rsidRPr="001D0821">
        <w:rPr>
          <w:rFonts w:ascii="Times New Roman" w:eastAsia="宋体" w:hAnsi="Times New Roman" w:cs="Times New Roman" w:hint="eastAsia"/>
          <w:b/>
          <w:bCs/>
        </w:rPr>
        <w:t>（</w:t>
      </w:r>
      <w:r w:rsidRPr="001D0821">
        <w:rPr>
          <w:rFonts w:ascii="Times New Roman" w:eastAsia="宋体" w:hAnsi="Times New Roman" w:cs="Times New Roman" w:hint="eastAsia"/>
          <w:b/>
          <w:bCs/>
        </w:rPr>
        <w:t>3</w:t>
      </w:r>
      <w:r w:rsidRPr="001D0821">
        <w:rPr>
          <w:rFonts w:ascii="Times New Roman" w:eastAsia="宋体" w:hAnsi="Times New Roman" w:cs="Times New Roman" w:hint="eastAsia"/>
          <w:b/>
          <w:bCs/>
        </w:rPr>
        <w:t>）动能定理（以水平面上物体的运动为例）</w:t>
      </w:r>
    </w:p>
    <w:p w:rsidR="00FA2499" w:rsidRPr="001D0821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  <w:b/>
          <w:bCs/>
        </w:rPr>
      </w:pPr>
      <w:r w:rsidRPr="001D0821">
        <w:rPr>
          <w:rFonts w:ascii="Times New Roman" w:eastAsia="宋体" w:hAnsi="Times New Roman" w:cs="Times New Roman"/>
          <w:b/>
          <w:bCs/>
        </w:rPr>
        <w:t>2.</w:t>
      </w:r>
      <w:r w:rsidRPr="001D0821">
        <w:rPr>
          <w:rFonts w:ascii="Times New Roman" w:eastAsia="宋体" w:hAnsi="Times New Roman" w:cs="Times New Roman" w:hint="eastAsia"/>
          <w:b/>
          <w:bCs/>
        </w:rPr>
        <w:t>推导万有引力定律表达式</w:t>
      </w:r>
    </w:p>
    <w:p w:rsidR="00FA2499" w:rsidRPr="001D0821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/>
          <w:b/>
          <w:bCs/>
        </w:rPr>
        <w:t>3</w:t>
      </w:r>
      <w:r w:rsidRPr="001D0821">
        <w:rPr>
          <w:rFonts w:ascii="Times New Roman" w:eastAsia="宋体" w:hAnsi="Times New Roman" w:cs="Times New Roman"/>
          <w:b/>
          <w:bCs/>
        </w:rPr>
        <w:t>.</w:t>
      </w:r>
      <w:r w:rsidRPr="001D0821">
        <w:rPr>
          <w:rFonts w:ascii="Times New Roman" w:eastAsia="宋体" w:hAnsi="Times New Roman" w:cs="Times New Roman" w:hint="eastAsia"/>
          <w:b/>
          <w:bCs/>
        </w:rPr>
        <w:t>写出</w:t>
      </w:r>
      <w:r>
        <w:rPr>
          <w:rFonts w:ascii="Times New Roman" w:eastAsia="宋体" w:hAnsi="Times New Roman" w:cs="Times New Roman" w:hint="eastAsia"/>
          <w:b/>
          <w:bCs/>
        </w:rPr>
        <w:t>人造卫星</w:t>
      </w:r>
      <w:r w:rsidRPr="001D0821">
        <w:rPr>
          <w:rFonts w:ascii="Times New Roman" w:eastAsia="宋体" w:hAnsi="Times New Roman" w:cs="Times New Roman" w:hint="eastAsia"/>
          <w:b/>
          <w:bCs/>
        </w:rPr>
        <w:t>的</w:t>
      </w:r>
      <w:r>
        <w:rPr>
          <w:rFonts w:ascii="Times New Roman" w:eastAsia="宋体" w:hAnsi="Times New Roman" w:cs="Times New Roman" w:hint="eastAsia"/>
          <w:b/>
          <w:bCs/>
        </w:rPr>
        <w:t>运动参量式</w:t>
      </w:r>
    </w:p>
    <w:p w:rsidR="00FA2499" w:rsidRPr="001D0821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/>
          <w:b/>
          <w:bCs/>
        </w:rPr>
        <w:t>4</w:t>
      </w:r>
      <w:r w:rsidRPr="001D0821">
        <w:rPr>
          <w:rFonts w:ascii="Times New Roman" w:eastAsia="宋体" w:hAnsi="Times New Roman" w:cs="Times New Roman"/>
          <w:b/>
          <w:bCs/>
        </w:rPr>
        <w:t>.</w:t>
      </w:r>
      <w:r w:rsidRPr="001D0821">
        <w:rPr>
          <w:rFonts w:ascii="Times New Roman" w:eastAsia="宋体" w:hAnsi="Times New Roman" w:cs="Times New Roman" w:hint="eastAsia"/>
          <w:b/>
          <w:bCs/>
        </w:rPr>
        <w:t>写出常用的功能关系（不少于</w:t>
      </w:r>
      <w:r>
        <w:rPr>
          <w:rFonts w:ascii="Times New Roman" w:eastAsia="宋体" w:hAnsi="Times New Roman" w:cs="Times New Roman"/>
          <w:b/>
          <w:bCs/>
        </w:rPr>
        <w:t>7</w:t>
      </w:r>
      <w:r w:rsidRPr="001D0821">
        <w:rPr>
          <w:rFonts w:ascii="Times New Roman" w:eastAsia="宋体" w:hAnsi="Times New Roman" w:cs="Times New Roman" w:hint="eastAsia"/>
          <w:b/>
          <w:bCs/>
        </w:rPr>
        <w:t>种）</w:t>
      </w:r>
    </w:p>
    <w:p w:rsidR="00FA2499" w:rsidRPr="001D0821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/>
          <w:b/>
          <w:bCs/>
        </w:rPr>
        <w:t>5</w:t>
      </w:r>
      <w:r w:rsidRPr="001D0821">
        <w:rPr>
          <w:rFonts w:ascii="Times New Roman" w:eastAsia="宋体" w:hAnsi="Times New Roman" w:cs="Times New Roman"/>
          <w:b/>
          <w:bCs/>
        </w:rPr>
        <w:t>.</w:t>
      </w:r>
      <w:r w:rsidRPr="001D0821">
        <w:rPr>
          <w:rFonts w:ascii="Times New Roman" w:eastAsia="宋体" w:hAnsi="Times New Roman" w:cs="Times New Roman" w:hint="eastAsia"/>
          <w:b/>
          <w:bCs/>
        </w:rPr>
        <w:t>证明在匀强电场中先加速再偏转的电粒子的偏转角与</w:t>
      </w:r>
      <w:r w:rsidRPr="001D0821">
        <w:rPr>
          <w:rFonts w:ascii="Times New Roman" w:eastAsia="宋体" w:hAnsi="Times New Roman" w:cs="Times New Roman" w:hint="eastAsia"/>
          <w:b/>
          <w:bCs/>
          <w:i/>
          <w:iCs/>
        </w:rPr>
        <w:t>q</w:t>
      </w:r>
      <w:r w:rsidRPr="001D0821">
        <w:rPr>
          <w:rFonts w:ascii="Times New Roman" w:eastAsia="宋体" w:hAnsi="Times New Roman" w:cs="Times New Roman" w:hint="eastAsia"/>
          <w:b/>
          <w:bCs/>
        </w:rPr>
        <w:t>、</w:t>
      </w:r>
      <w:r w:rsidRPr="001D0821">
        <w:rPr>
          <w:rFonts w:ascii="Times New Roman" w:eastAsia="宋体" w:hAnsi="Times New Roman" w:cs="Times New Roman" w:hint="eastAsia"/>
          <w:b/>
          <w:bCs/>
          <w:i/>
          <w:iCs/>
        </w:rPr>
        <w:t>m</w:t>
      </w:r>
      <w:r w:rsidRPr="001D0821">
        <w:rPr>
          <w:rFonts w:ascii="Times New Roman" w:eastAsia="宋体" w:hAnsi="Times New Roman" w:cs="Times New Roman" w:hint="eastAsia"/>
          <w:b/>
          <w:bCs/>
        </w:rPr>
        <w:t>无关</w:t>
      </w:r>
    </w:p>
    <w:p w:rsidR="00FA2499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/>
          <w:b/>
          <w:bCs/>
        </w:rPr>
        <w:t>6</w:t>
      </w:r>
      <w:r w:rsidRPr="001D0821">
        <w:rPr>
          <w:rFonts w:ascii="Times New Roman" w:eastAsia="宋体" w:hAnsi="Times New Roman" w:cs="Times New Roman"/>
          <w:b/>
          <w:bCs/>
        </w:rPr>
        <w:t>.</w:t>
      </w:r>
      <w:r>
        <w:rPr>
          <w:rFonts w:ascii="Times New Roman" w:eastAsia="宋体" w:hAnsi="Times New Roman" w:cs="Times New Roman" w:hint="eastAsia"/>
          <w:b/>
          <w:bCs/>
        </w:rPr>
        <w:t>写出直流电路中的“七率”</w:t>
      </w:r>
    </w:p>
    <w:p w:rsidR="00FA2499" w:rsidRPr="001D0821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/>
          <w:b/>
          <w:bCs/>
        </w:rPr>
        <w:t>7</w:t>
      </w:r>
      <w:r w:rsidRPr="001D0821">
        <w:rPr>
          <w:rFonts w:ascii="Times New Roman" w:eastAsia="宋体" w:hAnsi="Times New Roman" w:cs="Times New Roman"/>
          <w:b/>
          <w:bCs/>
        </w:rPr>
        <w:t>.</w:t>
      </w:r>
      <w:r>
        <w:rPr>
          <w:rFonts w:ascii="Times New Roman" w:eastAsia="宋体" w:hAnsi="Times New Roman" w:cs="Times New Roman" w:hint="eastAsia"/>
          <w:b/>
          <w:bCs/>
        </w:rPr>
        <w:t>利用电流微观式和安培力表达</w:t>
      </w:r>
      <w:r w:rsidRPr="001D0821">
        <w:rPr>
          <w:rFonts w:ascii="Times New Roman" w:eastAsia="宋体" w:hAnsi="Times New Roman" w:cs="Times New Roman" w:hint="eastAsia"/>
          <w:b/>
          <w:bCs/>
        </w:rPr>
        <w:t>推导洛仑兹力表达式</w:t>
      </w:r>
    </w:p>
    <w:p w:rsidR="00FA2499" w:rsidRPr="001D0821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/>
          <w:b/>
          <w:bCs/>
        </w:rPr>
        <w:t>8</w:t>
      </w:r>
      <w:r w:rsidRPr="001D0821">
        <w:rPr>
          <w:rFonts w:ascii="Times New Roman" w:eastAsia="宋体" w:hAnsi="Times New Roman" w:cs="Times New Roman"/>
          <w:b/>
          <w:bCs/>
        </w:rPr>
        <w:t>.</w:t>
      </w:r>
      <w:r w:rsidRPr="001D0821">
        <w:rPr>
          <w:rFonts w:ascii="Times New Roman" w:eastAsia="宋体" w:hAnsi="Times New Roman" w:cs="Times New Roman" w:hint="eastAsia"/>
          <w:b/>
          <w:bCs/>
        </w:rPr>
        <w:t>推导霍尔电压表达式</w:t>
      </w:r>
    </w:p>
    <w:p w:rsidR="00FA2499" w:rsidRPr="001D0821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/>
          <w:b/>
          <w:bCs/>
        </w:rPr>
        <w:t>9</w:t>
      </w:r>
      <w:r w:rsidRPr="001D0821">
        <w:rPr>
          <w:rFonts w:ascii="Times New Roman" w:eastAsia="宋体" w:hAnsi="Times New Roman" w:cs="Times New Roman"/>
          <w:b/>
          <w:bCs/>
        </w:rPr>
        <w:t>.</w:t>
      </w:r>
      <w:r w:rsidRPr="001D0821">
        <w:rPr>
          <w:rFonts w:ascii="Times New Roman" w:eastAsia="宋体" w:hAnsi="Times New Roman" w:cs="Times New Roman" w:hint="eastAsia"/>
          <w:b/>
          <w:bCs/>
        </w:rPr>
        <w:t>至少两种方法</w:t>
      </w:r>
      <w:r w:rsidRPr="001D0821">
        <w:rPr>
          <w:rFonts w:ascii="Times New Roman" w:eastAsia="宋体" w:hAnsi="Times New Roman" w:cs="Times New Roman"/>
          <w:b/>
          <w:bCs/>
        </w:rPr>
        <w:t>证明导体切割磁感线产生的电动势</w:t>
      </w:r>
      <w:r w:rsidRPr="001D0821">
        <w:rPr>
          <w:rFonts w:ascii="Times New Roman" w:eastAsia="宋体" w:hAnsi="Times New Roman" w:cs="Times New Roman"/>
          <w:b/>
          <w:bCs/>
          <w:i/>
          <w:iCs/>
        </w:rPr>
        <w:t>E</w:t>
      </w:r>
      <w:r w:rsidRPr="001D0821">
        <w:rPr>
          <w:rFonts w:ascii="Times New Roman" w:eastAsia="宋体" w:hAnsi="Times New Roman" w:cs="Times New Roman"/>
          <w:b/>
          <w:bCs/>
        </w:rPr>
        <w:t>=</w:t>
      </w:r>
      <w:proofErr w:type="spellStart"/>
      <w:r w:rsidRPr="001D0821">
        <w:rPr>
          <w:rFonts w:ascii="Times New Roman" w:eastAsia="宋体" w:hAnsi="Times New Roman" w:cs="Times New Roman"/>
          <w:b/>
          <w:bCs/>
          <w:i/>
          <w:iCs/>
        </w:rPr>
        <w:t>BLv</w:t>
      </w:r>
      <w:proofErr w:type="spellEnd"/>
    </w:p>
    <w:p w:rsidR="00FA2499" w:rsidRPr="001D0821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  <w:b/>
          <w:bCs/>
        </w:rPr>
      </w:pPr>
      <w:r w:rsidRPr="001D0821">
        <w:rPr>
          <w:rFonts w:ascii="Times New Roman" w:eastAsia="宋体" w:hAnsi="Times New Roman" w:cs="Times New Roman"/>
          <w:b/>
          <w:bCs/>
        </w:rPr>
        <w:t>10.</w:t>
      </w:r>
      <w:r>
        <w:rPr>
          <w:rFonts w:ascii="Times New Roman" w:eastAsia="宋体" w:hAnsi="Times New Roman" w:cs="Times New Roman" w:hint="eastAsia"/>
          <w:b/>
          <w:bCs/>
        </w:rPr>
        <w:t>写出回旋加速器粒子的最大动能、第</w:t>
      </w:r>
      <w:r w:rsidRPr="006F1FB5">
        <w:rPr>
          <w:rFonts w:ascii="Times New Roman" w:eastAsia="宋体" w:hAnsi="Times New Roman" w:cs="Times New Roman" w:hint="eastAsia"/>
          <w:b/>
          <w:bCs/>
          <w:i/>
          <w:iCs/>
        </w:rPr>
        <w:t>n</w:t>
      </w:r>
      <w:r>
        <w:rPr>
          <w:rFonts w:ascii="Times New Roman" w:eastAsia="宋体" w:hAnsi="Times New Roman" w:cs="Times New Roman" w:hint="eastAsia"/>
          <w:b/>
          <w:bCs/>
        </w:rPr>
        <w:t>次过狭缝加速后的半径表达式</w:t>
      </w:r>
    </w:p>
    <w:p w:rsidR="00FA2499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</w:rPr>
      </w:pPr>
    </w:p>
    <w:p w:rsidR="00FA2499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</w:rPr>
      </w:pPr>
    </w:p>
    <w:p w:rsidR="00FA2499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</w:rPr>
      </w:pPr>
    </w:p>
    <w:p w:rsidR="00FA2499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</w:rPr>
      </w:pPr>
    </w:p>
    <w:p w:rsidR="00FA2499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</w:rPr>
      </w:pPr>
    </w:p>
    <w:p w:rsidR="00FA2499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</w:rPr>
      </w:pPr>
    </w:p>
    <w:p w:rsidR="00FA2499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</w:rPr>
      </w:pPr>
    </w:p>
    <w:p w:rsidR="00FA2499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</w:rPr>
      </w:pPr>
    </w:p>
    <w:p w:rsidR="00FA2499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</w:rPr>
      </w:pPr>
    </w:p>
    <w:p w:rsidR="00FA2499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</w:rPr>
      </w:pPr>
    </w:p>
    <w:p w:rsidR="00FA2499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</w:rPr>
      </w:pPr>
    </w:p>
    <w:p w:rsidR="00FA2499" w:rsidRPr="007035BA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</w:rPr>
      </w:pPr>
    </w:p>
    <w:p w:rsidR="00FA2499" w:rsidRPr="001D0821" w:rsidRDefault="00FA2499" w:rsidP="00FA2499">
      <w:pPr>
        <w:snapToGrid w:val="0"/>
        <w:spacing w:line="312" w:lineRule="auto"/>
        <w:jc w:val="center"/>
        <w:rPr>
          <w:rFonts w:ascii="黑体" w:eastAsia="黑体" w:hAnsi="黑体"/>
          <w:sz w:val="24"/>
          <w:szCs w:val="28"/>
        </w:rPr>
      </w:pPr>
      <w:r w:rsidRPr="001D0821">
        <w:rPr>
          <w:rFonts w:ascii="黑体" w:eastAsia="黑体" w:hAnsi="黑体" w:hint="eastAsia"/>
          <w:sz w:val="24"/>
          <w:szCs w:val="28"/>
        </w:rPr>
        <w:t>公式推导与默写</w:t>
      </w:r>
      <w:r>
        <w:rPr>
          <w:rFonts w:ascii="黑体" w:eastAsia="黑体" w:hAnsi="黑体" w:hint="eastAsia"/>
          <w:sz w:val="24"/>
          <w:szCs w:val="28"/>
        </w:rPr>
        <w:t>二</w:t>
      </w:r>
      <w:r w:rsidRPr="001D0821">
        <w:rPr>
          <w:rFonts w:ascii="黑体" w:eastAsia="黑体" w:hAnsi="黑体" w:hint="eastAsia"/>
          <w:sz w:val="24"/>
          <w:szCs w:val="28"/>
        </w:rPr>
        <w:t>（物理量字母按约定；根据需要画图配文）</w:t>
      </w:r>
    </w:p>
    <w:p w:rsidR="00FA2499" w:rsidRPr="001D0821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  <w:b/>
          <w:bCs/>
        </w:rPr>
      </w:pPr>
      <w:r w:rsidRPr="001D0821">
        <w:rPr>
          <w:rFonts w:ascii="Times New Roman" w:eastAsia="宋体" w:hAnsi="Times New Roman" w:cs="Times New Roman"/>
          <w:b/>
          <w:bCs/>
        </w:rPr>
        <w:t>1.</w:t>
      </w:r>
      <w:r w:rsidRPr="001D0821">
        <w:rPr>
          <w:rFonts w:ascii="Times New Roman" w:eastAsia="宋体" w:hAnsi="Times New Roman" w:cs="Times New Roman" w:hint="eastAsia"/>
          <w:b/>
          <w:bCs/>
        </w:rPr>
        <w:t>推导</w:t>
      </w:r>
      <w:r>
        <w:rPr>
          <w:rFonts w:ascii="Times New Roman" w:eastAsia="宋体" w:hAnsi="Times New Roman" w:cs="Times New Roman" w:hint="eastAsia"/>
          <w:b/>
          <w:bCs/>
        </w:rPr>
        <w:t>动量守恒定律（</w:t>
      </w:r>
      <w:r w:rsidRPr="00AD01F4">
        <w:rPr>
          <w:rFonts w:ascii="Times New Roman" w:eastAsia="宋体" w:hAnsi="Times New Roman" w:cs="Times New Roman" w:hint="eastAsia"/>
          <w:b/>
          <w:bCs/>
        </w:rPr>
        <w:t>以</w:t>
      </w:r>
      <w:r>
        <w:rPr>
          <w:rFonts w:ascii="Times New Roman" w:eastAsia="宋体" w:hAnsi="Times New Roman" w:cs="Times New Roman" w:hint="eastAsia"/>
          <w:b/>
          <w:bCs/>
        </w:rPr>
        <w:t>光滑</w:t>
      </w:r>
      <w:r w:rsidRPr="00AD01F4">
        <w:rPr>
          <w:rFonts w:ascii="Times New Roman" w:eastAsia="宋体" w:hAnsi="Times New Roman" w:cs="Times New Roman" w:hint="eastAsia"/>
          <w:b/>
          <w:bCs/>
        </w:rPr>
        <w:t>水平面上物体的</w:t>
      </w:r>
      <w:r>
        <w:rPr>
          <w:rFonts w:ascii="Times New Roman" w:eastAsia="宋体" w:hAnsi="Times New Roman" w:cs="Times New Roman" w:hint="eastAsia"/>
          <w:b/>
          <w:bCs/>
        </w:rPr>
        <w:t>碰撞</w:t>
      </w:r>
      <w:r w:rsidRPr="00AD01F4">
        <w:rPr>
          <w:rFonts w:ascii="Times New Roman" w:eastAsia="宋体" w:hAnsi="Times New Roman" w:cs="Times New Roman" w:hint="eastAsia"/>
          <w:b/>
          <w:bCs/>
        </w:rPr>
        <w:t>为例</w:t>
      </w:r>
      <w:r>
        <w:rPr>
          <w:rFonts w:ascii="Times New Roman" w:eastAsia="宋体" w:hAnsi="Times New Roman" w:cs="Times New Roman" w:hint="eastAsia"/>
          <w:b/>
          <w:bCs/>
        </w:rPr>
        <w:t>）</w:t>
      </w:r>
    </w:p>
    <w:p w:rsidR="00FA2499" w:rsidRPr="001D0821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  <w:b/>
          <w:bCs/>
        </w:rPr>
      </w:pPr>
      <w:r w:rsidRPr="001D0821">
        <w:rPr>
          <w:rFonts w:ascii="Times New Roman" w:eastAsia="宋体" w:hAnsi="Times New Roman" w:cs="Times New Roman"/>
          <w:b/>
          <w:bCs/>
        </w:rPr>
        <w:t>2.</w:t>
      </w:r>
      <w:r w:rsidRPr="001D0821">
        <w:rPr>
          <w:rFonts w:ascii="Times New Roman" w:eastAsia="宋体" w:hAnsi="Times New Roman" w:cs="Times New Roman"/>
          <w:b/>
          <w:bCs/>
        </w:rPr>
        <w:t>利用</w:t>
      </w:r>
      <w:r>
        <w:rPr>
          <w:rFonts w:ascii="Times New Roman" w:eastAsia="宋体" w:hAnsi="Times New Roman" w:cs="Times New Roman" w:hint="eastAsia"/>
          <w:b/>
          <w:bCs/>
        </w:rPr>
        <w:t>加速度定义、圆周基本量关系，画图</w:t>
      </w:r>
      <w:r w:rsidRPr="001D0821">
        <w:rPr>
          <w:rFonts w:ascii="Times New Roman" w:eastAsia="宋体" w:hAnsi="Times New Roman" w:cs="Times New Roman" w:hint="eastAsia"/>
          <w:b/>
          <w:bCs/>
        </w:rPr>
        <w:t>推导</w:t>
      </w:r>
      <w:r>
        <w:rPr>
          <w:rFonts w:ascii="Times New Roman" w:eastAsia="宋体" w:hAnsi="Times New Roman" w:cs="Times New Roman" w:hint="eastAsia"/>
          <w:b/>
          <w:bCs/>
        </w:rPr>
        <w:t>匀速圆周运动向心加速度</w:t>
      </w:r>
    </w:p>
    <w:p w:rsidR="00FA2499" w:rsidRPr="001D0821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  <w:b/>
          <w:bCs/>
        </w:rPr>
      </w:pPr>
      <w:r w:rsidRPr="001D0821">
        <w:rPr>
          <w:rFonts w:ascii="Times New Roman" w:eastAsia="宋体" w:hAnsi="Times New Roman" w:cs="Times New Roman"/>
          <w:b/>
          <w:bCs/>
        </w:rPr>
        <w:t>3.</w:t>
      </w:r>
      <w:r w:rsidRPr="001D0821">
        <w:rPr>
          <w:rFonts w:ascii="Times New Roman" w:eastAsia="宋体" w:hAnsi="Times New Roman" w:cs="Times New Roman" w:hint="eastAsia"/>
          <w:b/>
          <w:bCs/>
        </w:rPr>
        <w:t>推导</w:t>
      </w:r>
      <w:r w:rsidRPr="001D0821">
        <w:rPr>
          <w:rFonts w:ascii="Times New Roman" w:eastAsia="宋体" w:hAnsi="Times New Roman" w:cs="Times New Roman"/>
          <w:b/>
          <w:bCs/>
        </w:rPr>
        <w:t>导体</w:t>
      </w:r>
      <w:r>
        <w:rPr>
          <w:rFonts w:ascii="Times New Roman" w:eastAsia="宋体" w:hAnsi="Times New Roman" w:cs="Times New Roman" w:hint="eastAsia"/>
          <w:b/>
          <w:bCs/>
        </w:rPr>
        <w:t>棒在匀强磁场中绕其端点转动切割</w:t>
      </w:r>
      <w:r w:rsidRPr="001D0821">
        <w:rPr>
          <w:rFonts w:ascii="Times New Roman" w:eastAsia="宋体" w:hAnsi="Times New Roman" w:cs="Times New Roman"/>
          <w:b/>
          <w:bCs/>
        </w:rPr>
        <w:t>磁感线</w:t>
      </w:r>
      <w:r>
        <w:rPr>
          <w:rFonts w:ascii="Times New Roman" w:eastAsia="宋体" w:hAnsi="Times New Roman" w:cs="Times New Roman" w:hint="eastAsia"/>
          <w:b/>
          <w:bCs/>
        </w:rPr>
        <w:t>时</w:t>
      </w:r>
      <w:r w:rsidRPr="001D0821">
        <w:rPr>
          <w:rFonts w:ascii="Times New Roman" w:eastAsia="宋体" w:hAnsi="Times New Roman" w:cs="Times New Roman"/>
          <w:b/>
          <w:bCs/>
        </w:rPr>
        <w:t>产生的电动势</w:t>
      </w:r>
    </w:p>
    <w:p w:rsidR="00FA2499" w:rsidRPr="001D0821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  <w:b/>
          <w:bCs/>
        </w:rPr>
      </w:pPr>
      <w:r w:rsidRPr="001D0821">
        <w:rPr>
          <w:rFonts w:ascii="Times New Roman" w:eastAsia="宋体" w:hAnsi="Times New Roman" w:cs="Times New Roman"/>
          <w:b/>
          <w:bCs/>
        </w:rPr>
        <w:t>4.</w:t>
      </w:r>
      <w:r w:rsidRPr="001D0821">
        <w:rPr>
          <w:rFonts w:ascii="Times New Roman" w:eastAsia="宋体" w:hAnsi="Times New Roman" w:cs="Times New Roman" w:hint="eastAsia"/>
          <w:b/>
          <w:bCs/>
        </w:rPr>
        <w:t>证明在</w:t>
      </w:r>
      <w:r>
        <w:rPr>
          <w:rFonts w:ascii="Times New Roman" w:eastAsia="宋体" w:hAnsi="Times New Roman" w:cs="Times New Roman" w:hint="eastAsia"/>
          <w:b/>
          <w:bCs/>
        </w:rPr>
        <w:t>电粒子在</w:t>
      </w:r>
      <w:r w:rsidRPr="001D0821">
        <w:rPr>
          <w:rFonts w:ascii="Times New Roman" w:eastAsia="宋体" w:hAnsi="Times New Roman" w:cs="Times New Roman" w:hint="eastAsia"/>
          <w:b/>
          <w:bCs/>
        </w:rPr>
        <w:t>匀强电场中先加速再偏转</w:t>
      </w:r>
      <w:r>
        <w:rPr>
          <w:rFonts w:ascii="Times New Roman" w:eastAsia="宋体" w:hAnsi="Times New Roman" w:cs="Times New Roman" w:hint="eastAsia"/>
          <w:b/>
          <w:bCs/>
        </w:rPr>
        <w:t>时，相同的</w:t>
      </w:r>
      <w:r w:rsidRPr="003621F4">
        <w:rPr>
          <w:rFonts w:ascii="Times New Roman" w:eastAsia="宋体" w:hAnsi="Times New Roman" w:cs="Times New Roman" w:hint="eastAsia"/>
          <w:b/>
          <w:bCs/>
          <w:i/>
          <w:iCs/>
        </w:rPr>
        <w:t>x</w:t>
      </w:r>
      <w:r>
        <w:rPr>
          <w:rFonts w:ascii="Times New Roman" w:eastAsia="宋体" w:hAnsi="Times New Roman" w:cs="Times New Roman" w:hint="eastAsia"/>
          <w:b/>
          <w:bCs/>
        </w:rPr>
        <w:t>对应的偏转位移</w:t>
      </w:r>
      <w:r w:rsidRPr="003621F4">
        <w:rPr>
          <w:rFonts w:ascii="Times New Roman" w:eastAsia="宋体" w:hAnsi="Times New Roman" w:cs="Times New Roman" w:hint="eastAsia"/>
          <w:b/>
          <w:bCs/>
          <w:i/>
          <w:iCs/>
        </w:rPr>
        <w:t>y</w:t>
      </w:r>
      <w:r w:rsidRPr="001D0821">
        <w:rPr>
          <w:rFonts w:ascii="Times New Roman" w:eastAsia="宋体" w:hAnsi="Times New Roman" w:cs="Times New Roman" w:hint="eastAsia"/>
          <w:b/>
          <w:bCs/>
        </w:rPr>
        <w:t>与</w:t>
      </w:r>
      <w:r w:rsidRPr="001D0821">
        <w:rPr>
          <w:rFonts w:ascii="Times New Roman" w:eastAsia="宋体" w:hAnsi="Times New Roman" w:cs="Times New Roman" w:hint="eastAsia"/>
          <w:b/>
          <w:bCs/>
          <w:i/>
          <w:iCs/>
        </w:rPr>
        <w:t>q</w:t>
      </w:r>
      <w:r w:rsidRPr="001D0821">
        <w:rPr>
          <w:rFonts w:ascii="Times New Roman" w:eastAsia="宋体" w:hAnsi="Times New Roman" w:cs="Times New Roman" w:hint="eastAsia"/>
          <w:b/>
          <w:bCs/>
        </w:rPr>
        <w:t>、</w:t>
      </w:r>
      <w:r w:rsidRPr="001D0821">
        <w:rPr>
          <w:rFonts w:ascii="Times New Roman" w:eastAsia="宋体" w:hAnsi="Times New Roman" w:cs="Times New Roman" w:hint="eastAsia"/>
          <w:b/>
          <w:bCs/>
          <w:i/>
          <w:iCs/>
        </w:rPr>
        <w:t>m</w:t>
      </w:r>
      <w:r w:rsidRPr="001D0821">
        <w:rPr>
          <w:rFonts w:ascii="Times New Roman" w:eastAsia="宋体" w:hAnsi="Times New Roman" w:cs="Times New Roman" w:hint="eastAsia"/>
          <w:b/>
          <w:bCs/>
        </w:rPr>
        <w:t>无关</w:t>
      </w:r>
    </w:p>
    <w:p w:rsidR="00FA2499" w:rsidRPr="001D0821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  <w:b/>
          <w:bCs/>
        </w:rPr>
      </w:pPr>
      <w:r w:rsidRPr="001D0821">
        <w:rPr>
          <w:rFonts w:ascii="Times New Roman" w:eastAsia="宋体" w:hAnsi="Times New Roman" w:cs="Times New Roman"/>
          <w:b/>
          <w:bCs/>
        </w:rPr>
        <w:t>5.</w:t>
      </w:r>
      <w:r>
        <w:rPr>
          <w:rFonts w:ascii="Times New Roman" w:eastAsia="宋体" w:hAnsi="Times New Roman" w:cs="Times New Roman" w:hint="eastAsia"/>
          <w:b/>
          <w:bCs/>
        </w:rPr>
        <w:t>分别画出纯电阻电路中外功率、总功率和外电阻、路端电压、总电流关系的</w:t>
      </w:r>
      <w:r>
        <w:rPr>
          <w:rFonts w:ascii="Times New Roman" w:eastAsia="宋体" w:hAnsi="Times New Roman" w:cs="Times New Roman" w:hint="eastAsia"/>
          <w:b/>
          <w:bCs/>
        </w:rPr>
        <w:t>6</w:t>
      </w:r>
      <w:r>
        <w:rPr>
          <w:rFonts w:ascii="Times New Roman" w:eastAsia="宋体" w:hAnsi="Times New Roman" w:cs="Times New Roman" w:hint="eastAsia"/>
          <w:b/>
          <w:bCs/>
        </w:rPr>
        <w:t>个图像</w:t>
      </w:r>
    </w:p>
    <w:p w:rsidR="00FA2499" w:rsidRPr="001D0821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  <w:b/>
          <w:bCs/>
        </w:rPr>
      </w:pPr>
      <w:r w:rsidRPr="001D0821">
        <w:rPr>
          <w:rFonts w:ascii="Times New Roman" w:eastAsia="宋体" w:hAnsi="Times New Roman" w:cs="Times New Roman"/>
          <w:b/>
          <w:bCs/>
        </w:rPr>
        <w:t>6.</w:t>
      </w:r>
      <w:r>
        <w:rPr>
          <w:rFonts w:ascii="Times New Roman" w:eastAsia="宋体" w:hAnsi="Times New Roman" w:cs="Times New Roman" w:hint="eastAsia"/>
          <w:b/>
          <w:bCs/>
        </w:rPr>
        <w:t>推导感生电动势中的非静电力</w:t>
      </w:r>
    </w:p>
    <w:p w:rsidR="00FA2499" w:rsidRPr="001D0821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  <w:b/>
          <w:bCs/>
        </w:rPr>
      </w:pPr>
      <w:r w:rsidRPr="001D0821">
        <w:rPr>
          <w:rFonts w:ascii="Times New Roman" w:eastAsia="宋体" w:hAnsi="Times New Roman" w:cs="Times New Roman"/>
          <w:b/>
          <w:bCs/>
        </w:rPr>
        <w:t>7.</w:t>
      </w:r>
      <w:r>
        <w:rPr>
          <w:rFonts w:ascii="Times New Roman" w:eastAsia="宋体" w:hAnsi="Times New Roman" w:cs="Times New Roman" w:hint="eastAsia"/>
          <w:b/>
          <w:bCs/>
        </w:rPr>
        <w:t>对于“翻滚过山车”模型：若释放点</w:t>
      </w:r>
      <w:r w:rsidRPr="0099656F">
        <w:rPr>
          <w:rFonts w:ascii="Times New Roman" w:eastAsia="宋体" w:hAnsi="Times New Roman" w:cs="Times New Roman" w:hint="eastAsia"/>
          <w:b/>
          <w:bCs/>
          <w:i/>
          <w:iCs/>
        </w:rPr>
        <w:t>h</w:t>
      </w:r>
      <w:r w:rsidRPr="0099656F">
        <w:rPr>
          <w:rFonts w:ascii="Times New Roman" w:eastAsia="宋体" w:hAnsi="Times New Roman" w:cs="Times New Roman"/>
          <w:b/>
          <w:bCs/>
          <w:i/>
          <w:iCs/>
        </w:rPr>
        <w:t>=</w:t>
      </w:r>
      <w:proofErr w:type="spellStart"/>
      <w:r w:rsidRPr="0099656F">
        <w:rPr>
          <w:rFonts w:ascii="Times New Roman" w:eastAsia="宋体" w:hAnsi="Times New Roman" w:cs="Times New Roman"/>
          <w:b/>
          <w:bCs/>
          <w:i/>
          <w:iCs/>
        </w:rPr>
        <w:t>nR</w:t>
      </w:r>
      <w:proofErr w:type="spellEnd"/>
      <w:r>
        <w:rPr>
          <w:rFonts w:ascii="Times New Roman" w:eastAsia="宋体" w:hAnsi="Times New Roman" w:cs="Times New Roman"/>
          <w:b/>
          <w:bCs/>
        </w:rPr>
        <w:t>(</w:t>
      </w:r>
      <w:r w:rsidRPr="000E4865">
        <w:rPr>
          <w:rFonts w:ascii="Times New Roman" w:eastAsia="宋体" w:hAnsi="Times New Roman" w:cs="Times New Roman"/>
          <w:b/>
          <w:bCs/>
          <w:i/>
          <w:iCs/>
        </w:rPr>
        <w:t>n</w:t>
      </w:r>
      <w:r>
        <w:rPr>
          <w:rFonts w:ascii="Times New Roman" w:eastAsia="宋体" w:hAnsi="Times New Roman" w:cs="Times New Roman"/>
          <w:b/>
          <w:bCs/>
        </w:rPr>
        <w:t>&gt;2.5)</w:t>
      </w:r>
      <w:r>
        <w:rPr>
          <w:rFonts w:ascii="Times New Roman" w:eastAsia="宋体" w:hAnsi="Times New Roman" w:cs="Times New Roman" w:hint="eastAsia"/>
          <w:b/>
          <w:bCs/>
        </w:rPr>
        <w:t>，圆轨道最高处压力</w:t>
      </w:r>
      <w:proofErr w:type="spellStart"/>
      <w:r w:rsidRPr="0099656F">
        <w:rPr>
          <w:rFonts w:ascii="Times New Roman" w:eastAsia="宋体" w:hAnsi="Times New Roman" w:cs="Times New Roman" w:hint="eastAsia"/>
          <w:b/>
          <w:bCs/>
          <w:i/>
          <w:iCs/>
        </w:rPr>
        <w:t>k</w:t>
      </w:r>
      <w:r w:rsidRPr="0099656F">
        <w:rPr>
          <w:rFonts w:ascii="Times New Roman" w:eastAsia="宋体" w:hAnsi="Times New Roman" w:cs="Times New Roman"/>
          <w:b/>
          <w:bCs/>
          <w:i/>
          <w:iCs/>
        </w:rPr>
        <w:t>mg</w:t>
      </w:r>
      <w:proofErr w:type="spellEnd"/>
      <w:r>
        <w:rPr>
          <w:rFonts w:ascii="Times New Roman" w:eastAsia="宋体" w:hAnsi="Times New Roman" w:cs="Times New Roman" w:hint="eastAsia"/>
          <w:b/>
          <w:bCs/>
        </w:rPr>
        <w:t>，推导</w:t>
      </w:r>
      <w:r w:rsidRPr="0099656F">
        <w:rPr>
          <w:rFonts w:ascii="Times New Roman" w:eastAsia="宋体" w:hAnsi="Times New Roman" w:cs="Times New Roman" w:hint="eastAsia"/>
          <w:b/>
          <w:bCs/>
          <w:i/>
          <w:iCs/>
        </w:rPr>
        <w:t>n</w:t>
      </w:r>
      <w:r>
        <w:rPr>
          <w:rFonts w:ascii="Times New Roman" w:eastAsia="宋体" w:hAnsi="Times New Roman" w:cs="Times New Roman" w:hint="eastAsia"/>
          <w:b/>
          <w:bCs/>
        </w:rPr>
        <w:t>与</w:t>
      </w:r>
      <w:r w:rsidRPr="0099656F">
        <w:rPr>
          <w:rFonts w:ascii="Times New Roman" w:eastAsia="宋体" w:hAnsi="Times New Roman" w:cs="Times New Roman" w:hint="eastAsia"/>
          <w:b/>
          <w:bCs/>
          <w:i/>
          <w:iCs/>
        </w:rPr>
        <w:t>k</w:t>
      </w:r>
      <w:r>
        <w:rPr>
          <w:rFonts w:ascii="Times New Roman" w:eastAsia="宋体" w:hAnsi="Times New Roman" w:cs="Times New Roman" w:hint="eastAsia"/>
          <w:b/>
          <w:bCs/>
        </w:rPr>
        <w:t>的数量关系</w:t>
      </w:r>
    </w:p>
    <w:p w:rsidR="00FA2499" w:rsidRPr="001D0821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  <w:b/>
          <w:bCs/>
        </w:rPr>
      </w:pPr>
      <w:r w:rsidRPr="001D0821">
        <w:rPr>
          <w:rFonts w:ascii="Times New Roman" w:eastAsia="宋体" w:hAnsi="Times New Roman" w:cs="Times New Roman"/>
          <w:b/>
          <w:bCs/>
        </w:rPr>
        <w:t>8.</w:t>
      </w:r>
      <w:r w:rsidRPr="001D0821">
        <w:rPr>
          <w:rFonts w:ascii="Times New Roman" w:eastAsia="宋体" w:hAnsi="Times New Roman" w:cs="Times New Roman" w:hint="eastAsia"/>
          <w:b/>
          <w:bCs/>
        </w:rPr>
        <w:t>写出</w:t>
      </w:r>
      <w:r>
        <w:rPr>
          <w:rFonts w:ascii="Times New Roman" w:eastAsia="宋体" w:hAnsi="Times New Roman" w:cs="Times New Roman" w:hint="eastAsia"/>
          <w:b/>
          <w:bCs/>
        </w:rPr>
        <w:t>电场力做功</w:t>
      </w:r>
      <w:r w:rsidRPr="00E40B42">
        <w:rPr>
          <w:rFonts w:ascii="Times New Roman" w:eastAsia="宋体" w:hAnsi="Times New Roman" w:cs="Times New Roman" w:hint="eastAsia"/>
          <w:b/>
          <w:bCs/>
          <w:i/>
          <w:iCs/>
        </w:rPr>
        <w:t>W</w:t>
      </w:r>
      <w:r w:rsidRPr="0006593E">
        <w:rPr>
          <w:rFonts w:ascii="Times New Roman" w:eastAsia="宋体" w:hAnsi="Times New Roman" w:cs="Times New Roman"/>
          <w:b/>
          <w:bCs/>
          <w:vertAlign w:val="subscript"/>
        </w:rPr>
        <w:t>AB</w:t>
      </w:r>
      <w:r>
        <w:rPr>
          <w:rFonts w:ascii="Times New Roman" w:eastAsia="宋体" w:hAnsi="Times New Roman" w:cs="Times New Roman" w:hint="eastAsia"/>
          <w:b/>
          <w:bCs/>
        </w:rPr>
        <w:t>的表达式</w:t>
      </w:r>
      <w:r w:rsidRPr="001D0821">
        <w:rPr>
          <w:rFonts w:ascii="Times New Roman" w:eastAsia="宋体" w:hAnsi="Times New Roman" w:cs="Times New Roman" w:hint="eastAsia"/>
          <w:b/>
          <w:bCs/>
        </w:rPr>
        <w:t>（不少于</w:t>
      </w:r>
      <w:r>
        <w:rPr>
          <w:rFonts w:ascii="Times New Roman" w:eastAsia="宋体" w:hAnsi="Times New Roman" w:cs="Times New Roman"/>
          <w:b/>
          <w:bCs/>
        </w:rPr>
        <w:t>4</w:t>
      </w:r>
      <w:r>
        <w:rPr>
          <w:rFonts w:ascii="Times New Roman" w:eastAsia="宋体" w:hAnsi="Times New Roman" w:cs="Times New Roman" w:hint="eastAsia"/>
          <w:b/>
          <w:bCs/>
        </w:rPr>
        <w:t>个等号</w:t>
      </w:r>
      <w:r w:rsidRPr="001D0821">
        <w:rPr>
          <w:rFonts w:ascii="Times New Roman" w:eastAsia="宋体" w:hAnsi="Times New Roman" w:cs="Times New Roman" w:hint="eastAsia"/>
          <w:b/>
          <w:bCs/>
        </w:rPr>
        <w:t>）</w:t>
      </w:r>
    </w:p>
    <w:p w:rsidR="00FA2499" w:rsidRPr="001D0821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  <w:b/>
          <w:bCs/>
        </w:rPr>
      </w:pPr>
      <w:r w:rsidRPr="001D0821">
        <w:rPr>
          <w:rFonts w:ascii="Times New Roman" w:eastAsia="宋体" w:hAnsi="Times New Roman" w:cs="Times New Roman"/>
          <w:b/>
          <w:bCs/>
        </w:rPr>
        <w:t>9.</w:t>
      </w:r>
      <w:r w:rsidRPr="001D0821">
        <w:rPr>
          <w:rFonts w:ascii="Times New Roman" w:eastAsia="宋体" w:hAnsi="Times New Roman" w:cs="Times New Roman" w:hint="eastAsia"/>
          <w:b/>
          <w:bCs/>
        </w:rPr>
        <w:t>写出</w:t>
      </w:r>
      <w:r>
        <w:rPr>
          <w:rFonts w:ascii="Times New Roman" w:eastAsia="宋体" w:hAnsi="Times New Roman" w:cs="Times New Roman" w:hint="eastAsia"/>
          <w:b/>
          <w:bCs/>
        </w:rPr>
        <w:t>双星</w:t>
      </w:r>
      <w:r w:rsidRPr="001D0821">
        <w:rPr>
          <w:rFonts w:ascii="Times New Roman" w:eastAsia="宋体" w:hAnsi="Times New Roman" w:cs="Times New Roman" w:hint="eastAsia"/>
          <w:b/>
          <w:bCs/>
        </w:rPr>
        <w:t>的</w:t>
      </w:r>
      <w:r>
        <w:rPr>
          <w:rFonts w:ascii="Times New Roman" w:eastAsia="宋体" w:hAnsi="Times New Roman" w:cs="Times New Roman" w:hint="eastAsia"/>
          <w:b/>
          <w:bCs/>
        </w:rPr>
        <w:t>角速度表达式</w:t>
      </w:r>
    </w:p>
    <w:p w:rsidR="00FA2499" w:rsidRPr="001D0821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  <w:b/>
          <w:bCs/>
        </w:rPr>
      </w:pPr>
      <w:r w:rsidRPr="001D0821">
        <w:rPr>
          <w:rFonts w:ascii="Times New Roman" w:eastAsia="宋体" w:hAnsi="Times New Roman" w:cs="Times New Roman"/>
          <w:b/>
          <w:bCs/>
        </w:rPr>
        <w:t>10.</w:t>
      </w:r>
      <w:r w:rsidRPr="001D0821">
        <w:rPr>
          <w:rFonts w:ascii="Times New Roman" w:eastAsia="宋体" w:hAnsi="Times New Roman" w:cs="Times New Roman" w:hint="eastAsia"/>
          <w:b/>
          <w:bCs/>
        </w:rPr>
        <w:t>写出</w:t>
      </w:r>
      <w:r>
        <w:rPr>
          <w:rFonts w:ascii="Times New Roman" w:eastAsia="宋体" w:hAnsi="Times New Roman" w:cs="Times New Roman" w:hint="eastAsia"/>
          <w:b/>
          <w:bCs/>
        </w:rPr>
        <w:t>两个物体发生完全弹性碰撞后的速度表达式（初速分别为</w:t>
      </w:r>
      <w:r w:rsidRPr="00175AC7">
        <w:rPr>
          <w:rFonts w:ascii="Times New Roman" w:eastAsia="宋体" w:hAnsi="Times New Roman" w:cs="Times New Roman" w:hint="eastAsia"/>
          <w:b/>
          <w:bCs/>
          <w:i/>
          <w:iCs/>
        </w:rPr>
        <w:t>v</w:t>
      </w:r>
      <w:r w:rsidRPr="00175AC7">
        <w:rPr>
          <w:rFonts w:ascii="Times New Roman" w:eastAsia="宋体" w:hAnsi="Times New Roman" w:cs="Times New Roman"/>
          <w:b/>
          <w:bCs/>
          <w:vertAlign w:val="subscript"/>
        </w:rPr>
        <w:t>1</w:t>
      </w:r>
      <w:r>
        <w:rPr>
          <w:rFonts w:ascii="Times New Roman" w:eastAsia="宋体" w:hAnsi="Times New Roman" w:cs="Times New Roman" w:hint="eastAsia"/>
          <w:b/>
          <w:bCs/>
        </w:rPr>
        <w:t>、</w:t>
      </w:r>
      <w:r w:rsidRPr="00175AC7">
        <w:rPr>
          <w:rFonts w:ascii="Times New Roman" w:eastAsia="宋体" w:hAnsi="Times New Roman" w:cs="Times New Roman" w:hint="eastAsia"/>
          <w:b/>
          <w:bCs/>
          <w:i/>
          <w:iCs/>
        </w:rPr>
        <w:t>v</w:t>
      </w:r>
      <w:r w:rsidRPr="00175AC7">
        <w:rPr>
          <w:rFonts w:ascii="Times New Roman" w:eastAsia="宋体" w:hAnsi="Times New Roman" w:cs="Times New Roman" w:hint="eastAsia"/>
          <w:b/>
          <w:bCs/>
          <w:vertAlign w:val="subscript"/>
        </w:rPr>
        <w:t>2</w:t>
      </w:r>
      <w:r>
        <w:rPr>
          <w:rFonts w:ascii="Times New Roman" w:eastAsia="宋体" w:hAnsi="Times New Roman" w:cs="Times New Roman" w:hint="eastAsia"/>
          <w:b/>
          <w:bCs/>
        </w:rPr>
        <w:t>）</w:t>
      </w:r>
    </w:p>
    <w:p w:rsidR="00FA2499" w:rsidRPr="003621F4" w:rsidRDefault="00FA2499" w:rsidP="00FA2499">
      <w:pPr>
        <w:rPr>
          <w:rFonts w:ascii="宋体" w:eastAsia="宋体" w:hAnsi="宋体"/>
        </w:rPr>
      </w:pPr>
    </w:p>
    <w:p w:rsidR="00FA2499" w:rsidRPr="001D0821" w:rsidRDefault="00FA2499" w:rsidP="00FA2499">
      <w:pPr>
        <w:snapToGrid w:val="0"/>
        <w:spacing w:line="312" w:lineRule="auto"/>
        <w:jc w:val="center"/>
        <w:rPr>
          <w:rFonts w:ascii="黑体" w:eastAsia="黑体" w:hAnsi="黑体"/>
          <w:sz w:val="24"/>
          <w:szCs w:val="28"/>
        </w:rPr>
      </w:pPr>
      <w:r w:rsidRPr="001D0821">
        <w:rPr>
          <w:rFonts w:ascii="黑体" w:eastAsia="黑体" w:hAnsi="黑体" w:hint="eastAsia"/>
          <w:sz w:val="24"/>
          <w:szCs w:val="28"/>
        </w:rPr>
        <w:t>公式推导与默写</w:t>
      </w:r>
      <w:r>
        <w:rPr>
          <w:rFonts w:ascii="黑体" w:eastAsia="黑体" w:hAnsi="黑体" w:hint="eastAsia"/>
          <w:sz w:val="24"/>
          <w:szCs w:val="28"/>
        </w:rPr>
        <w:t>三</w:t>
      </w:r>
      <w:r w:rsidRPr="001D0821">
        <w:rPr>
          <w:rFonts w:ascii="黑体" w:eastAsia="黑体" w:hAnsi="黑体" w:hint="eastAsia"/>
          <w:sz w:val="24"/>
          <w:szCs w:val="28"/>
        </w:rPr>
        <w:t>（物理量字母按约定；根据需要画图配文）</w:t>
      </w:r>
    </w:p>
    <w:p w:rsidR="00FA2499" w:rsidRPr="001D0821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  <w:b/>
          <w:bCs/>
        </w:rPr>
      </w:pPr>
      <w:r w:rsidRPr="001D0821">
        <w:rPr>
          <w:rFonts w:ascii="Times New Roman" w:eastAsia="宋体" w:hAnsi="Times New Roman" w:cs="Times New Roman"/>
          <w:b/>
          <w:bCs/>
        </w:rPr>
        <w:t>1.</w:t>
      </w:r>
      <w:r>
        <w:rPr>
          <w:rFonts w:ascii="Times New Roman" w:eastAsia="宋体" w:hAnsi="Times New Roman" w:cs="Times New Roman" w:hint="eastAsia"/>
          <w:b/>
          <w:bCs/>
        </w:rPr>
        <w:t>利用</w:t>
      </w:r>
      <w:proofErr w:type="gramStart"/>
      <w:r>
        <w:rPr>
          <w:rFonts w:ascii="Times New Roman" w:eastAsia="宋体" w:hAnsi="Times New Roman" w:cs="Times New Roman" w:hint="eastAsia"/>
          <w:b/>
          <w:bCs/>
        </w:rPr>
        <w:t>玻</w:t>
      </w:r>
      <w:proofErr w:type="gramEnd"/>
      <w:r>
        <w:rPr>
          <w:rFonts w:ascii="Times New Roman" w:eastAsia="宋体" w:hAnsi="Times New Roman" w:cs="Times New Roman" w:hint="eastAsia"/>
          <w:b/>
          <w:bCs/>
        </w:rPr>
        <w:t>尔氢原子模型量子化的核心关系</w:t>
      </w:r>
      <w:r w:rsidRPr="00C35BD0">
        <w:rPr>
          <w:rFonts w:ascii="Times New Roman" w:eastAsia="宋体" w:hAnsi="Times New Roman" w:cs="Times New Roman"/>
          <w:b/>
          <w:bCs/>
          <w:position w:val="-22"/>
        </w:rPr>
        <w:object w:dxaOrig="1120" w:dyaOrig="560">
          <v:shape id="_x0000_i1026" type="#_x0000_t75" style="width:56.25pt;height:27.8pt" o:ole="">
            <v:imagedata r:id="rId6" o:title=""/>
          </v:shape>
          <o:OLEObject Type="Embed" ProgID="Equation.DSMT4" ShapeID="_x0000_i1026" DrawAspect="Content" ObjectID="_1836713810" r:id="rId7"/>
        </w:object>
      </w:r>
      <w:r w:rsidRPr="001D0821">
        <w:rPr>
          <w:rFonts w:ascii="Times New Roman" w:eastAsia="宋体" w:hAnsi="Times New Roman" w:cs="Times New Roman" w:hint="eastAsia"/>
          <w:b/>
          <w:bCs/>
        </w:rPr>
        <w:t>推导</w:t>
      </w:r>
      <w:r w:rsidRPr="009620E8">
        <w:rPr>
          <w:rFonts w:ascii="Times New Roman" w:eastAsia="宋体" w:hAnsi="Times New Roman" w:cs="Times New Roman"/>
          <w:b/>
          <w:bCs/>
          <w:position w:val="-10"/>
        </w:rPr>
        <w:object w:dxaOrig="700" w:dyaOrig="320">
          <v:shape id="_x0000_i1027" type="#_x0000_t75" style="width:35.3pt;height:15.75pt" o:ole="">
            <v:imagedata r:id="rId8" o:title=""/>
          </v:shape>
          <o:OLEObject Type="Embed" ProgID="Equation.DSMT4" ShapeID="_x0000_i1027" DrawAspect="Content" ObjectID="_1836713811" r:id="rId9"/>
        </w:object>
      </w:r>
      <w:r>
        <w:rPr>
          <w:rFonts w:ascii="Times New Roman" w:eastAsia="宋体" w:hAnsi="Times New Roman" w:cs="Times New Roman" w:hint="eastAsia"/>
          <w:b/>
          <w:bCs/>
        </w:rPr>
        <w:t>、</w:t>
      </w:r>
      <w:r w:rsidRPr="009620E8">
        <w:rPr>
          <w:position w:val="-22"/>
        </w:rPr>
        <w:object w:dxaOrig="920" w:dyaOrig="560">
          <v:shape id="_x0000_i1028" type="#_x0000_t75" style="width:45.75pt;height:27.8pt" o:ole="">
            <v:imagedata r:id="rId10" o:title=""/>
          </v:shape>
          <o:OLEObject Type="Embed" ProgID="Equation.DSMT4" ShapeID="_x0000_i1028" DrawAspect="Content" ObjectID="_1836713812" r:id="rId11"/>
        </w:object>
      </w:r>
      <w:r w:rsidRPr="001D0821">
        <w:rPr>
          <w:rFonts w:ascii="Times New Roman" w:eastAsia="宋体" w:hAnsi="Times New Roman" w:cs="Times New Roman"/>
          <w:b/>
          <w:bCs/>
        </w:rPr>
        <w:t xml:space="preserve"> </w:t>
      </w:r>
    </w:p>
    <w:p w:rsidR="00FA2499" w:rsidRPr="001D0821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  <w:b/>
          <w:bCs/>
        </w:rPr>
      </w:pPr>
      <w:r w:rsidRPr="001D0821">
        <w:rPr>
          <w:rFonts w:ascii="Times New Roman" w:eastAsia="宋体" w:hAnsi="Times New Roman" w:cs="Times New Roman"/>
          <w:b/>
          <w:bCs/>
        </w:rPr>
        <w:t>2.</w:t>
      </w:r>
      <w:r w:rsidRPr="001D0821">
        <w:rPr>
          <w:rFonts w:ascii="Times New Roman" w:eastAsia="宋体" w:hAnsi="Times New Roman" w:cs="Times New Roman"/>
          <w:b/>
          <w:bCs/>
        </w:rPr>
        <w:t>利用</w:t>
      </w:r>
      <w:r w:rsidRPr="00B53DC6">
        <w:rPr>
          <w:rFonts w:ascii="Times New Roman" w:eastAsia="宋体" w:hAnsi="Times New Roman" w:cs="Times New Roman" w:hint="eastAsia"/>
          <w:b/>
          <w:bCs/>
        </w:rPr>
        <w:t>理想气体的压强公式</w:t>
      </w:r>
      <w:r w:rsidRPr="009620E8">
        <w:rPr>
          <w:position w:val="-22"/>
        </w:rPr>
        <w:object w:dxaOrig="960" w:dyaOrig="560">
          <v:shape id="_x0000_i1029" type="#_x0000_t75" style="width:51.7pt;height:30pt" o:ole="">
            <v:imagedata r:id="rId12" o:title=""/>
          </v:shape>
          <o:OLEObject Type="Embed" ProgID="Equation.DSMT4" ShapeID="_x0000_i1029" DrawAspect="Content" ObjectID="_1836713813" r:id="rId13"/>
        </w:object>
      </w:r>
      <w:r w:rsidRPr="001D0821">
        <w:rPr>
          <w:rFonts w:ascii="Times New Roman" w:eastAsia="宋体" w:hAnsi="Times New Roman" w:cs="Times New Roman" w:hint="eastAsia"/>
          <w:b/>
          <w:bCs/>
        </w:rPr>
        <w:t>推导</w:t>
      </w:r>
      <w:r>
        <w:rPr>
          <w:rFonts w:ascii="Times New Roman" w:eastAsia="宋体" w:hAnsi="Times New Roman" w:cs="Times New Roman" w:hint="eastAsia"/>
          <w:b/>
          <w:bCs/>
        </w:rPr>
        <w:t>分子平均动能与温度成正比（已知</w:t>
      </w:r>
      <w:r w:rsidRPr="00E34268">
        <w:rPr>
          <w:position w:val="-20"/>
        </w:rPr>
        <w:object w:dxaOrig="780" w:dyaOrig="540">
          <v:shape id="_x0000_i1030" type="#_x0000_t75" style="width:39.05pt;height:27pt" o:ole="">
            <v:imagedata r:id="rId14" o:title=""/>
          </v:shape>
          <o:OLEObject Type="Embed" ProgID="Equation.DSMT4" ShapeID="_x0000_i1030" DrawAspect="Content" ObjectID="_1836713814" r:id="rId15"/>
        </w:object>
      </w:r>
      <w:r>
        <w:rPr>
          <w:rFonts w:ascii="Times New Roman" w:eastAsia="宋体" w:hAnsi="Times New Roman" w:cs="Times New Roman" w:hint="eastAsia"/>
          <w:b/>
          <w:bCs/>
        </w:rPr>
        <w:t>）</w:t>
      </w:r>
    </w:p>
    <w:p w:rsidR="00FA2499" w:rsidRPr="001D0821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  <w:b/>
          <w:bCs/>
        </w:rPr>
      </w:pPr>
      <w:r w:rsidRPr="001D0821">
        <w:rPr>
          <w:rFonts w:ascii="Times New Roman" w:eastAsia="宋体" w:hAnsi="Times New Roman" w:cs="Times New Roman"/>
          <w:b/>
          <w:bCs/>
        </w:rPr>
        <w:t>3.</w:t>
      </w:r>
      <w:r w:rsidRPr="001D0821">
        <w:rPr>
          <w:rFonts w:ascii="Times New Roman" w:eastAsia="宋体" w:hAnsi="Times New Roman" w:cs="Times New Roman" w:hint="eastAsia"/>
          <w:b/>
          <w:bCs/>
        </w:rPr>
        <w:t>推导</w:t>
      </w:r>
      <w:r>
        <w:rPr>
          <w:rFonts w:ascii="Times New Roman" w:eastAsia="宋体" w:hAnsi="Times New Roman" w:cs="Times New Roman" w:hint="eastAsia"/>
          <w:b/>
          <w:bCs/>
        </w:rPr>
        <w:t>光子动量</w:t>
      </w:r>
    </w:p>
    <w:p w:rsidR="00FA2499" w:rsidRPr="001D0821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  <w:b/>
          <w:bCs/>
        </w:rPr>
      </w:pPr>
      <w:r w:rsidRPr="001D0821">
        <w:rPr>
          <w:rFonts w:ascii="Times New Roman" w:eastAsia="宋体" w:hAnsi="Times New Roman" w:cs="Times New Roman"/>
          <w:b/>
          <w:bCs/>
        </w:rPr>
        <w:t>4.</w:t>
      </w:r>
      <w:r>
        <w:rPr>
          <w:rFonts w:ascii="Times New Roman" w:eastAsia="宋体" w:hAnsi="Times New Roman" w:cs="Times New Roman" w:hint="eastAsia"/>
          <w:b/>
          <w:bCs/>
        </w:rPr>
        <w:t>写出折射率公式（</w:t>
      </w:r>
      <w:r>
        <w:rPr>
          <w:rFonts w:ascii="Times New Roman" w:eastAsia="宋体" w:hAnsi="Times New Roman" w:cs="Times New Roman" w:hint="eastAsia"/>
          <w:b/>
          <w:bCs/>
        </w:rPr>
        <w:t>4</w:t>
      </w:r>
      <w:r>
        <w:rPr>
          <w:rFonts w:ascii="Times New Roman" w:eastAsia="宋体" w:hAnsi="Times New Roman" w:cs="Times New Roman" w:hint="eastAsia"/>
          <w:b/>
          <w:bCs/>
        </w:rPr>
        <w:t>个等号</w:t>
      </w:r>
      <w:r>
        <w:rPr>
          <w:rFonts w:ascii="Times New Roman" w:eastAsia="宋体" w:hAnsi="Times New Roman" w:cs="Times New Roman" w:hint="eastAsia"/>
          <w:b/>
          <w:bCs/>
        </w:rPr>
        <w:t>1</w:t>
      </w:r>
      <w:r>
        <w:rPr>
          <w:rFonts w:ascii="Times New Roman" w:eastAsia="宋体" w:hAnsi="Times New Roman" w:cs="Times New Roman" w:hint="eastAsia"/>
          <w:b/>
          <w:bCs/>
        </w:rPr>
        <w:t>个不等号）</w:t>
      </w:r>
    </w:p>
    <w:p w:rsidR="00FA2499" w:rsidRPr="001D0821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  <w:b/>
          <w:bCs/>
        </w:rPr>
      </w:pPr>
      <w:r w:rsidRPr="001D0821">
        <w:rPr>
          <w:rFonts w:ascii="Times New Roman" w:eastAsia="宋体" w:hAnsi="Times New Roman" w:cs="Times New Roman"/>
          <w:b/>
          <w:bCs/>
        </w:rPr>
        <w:t>5.</w:t>
      </w:r>
      <w:r>
        <w:rPr>
          <w:rFonts w:ascii="Times New Roman" w:eastAsia="宋体" w:hAnsi="Times New Roman" w:cs="Times New Roman" w:hint="eastAsia"/>
          <w:b/>
          <w:bCs/>
        </w:rPr>
        <w:t>写出波速公式（不少于</w:t>
      </w:r>
      <w:r>
        <w:rPr>
          <w:rFonts w:ascii="Times New Roman" w:eastAsia="宋体" w:hAnsi="Times New Roman" w:cs="Times New Roman" w:hint="eastAsia"/>
          <w:b/>
          <w:bCs/>
        </w:rPr>
        <w:t>3</w:t>
      </w:r>
      <w:r>
        <w:rPr>
          <w:rFonts w:ascii="Times New Roman" w:eastAsia="宋体" w:hAnsi="Times New Roman" w:cs="Times New Roman" w:hint="eastAsia"/>
          <w:b/>
          <w:bCs/>
        </w:rPr>
        <w:t>个等号）</w:t>
      </w:r>
    </w:p>
    <w:p w:rsidR="00FA2499" w:rsidRPr="001D0821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  <w:b/>
          <w:bCs/>
        </w:rPr>
      </w:pPr>
      <w:r w:rsidRPr="001D0821">
        <w:rPr>
          <w:rFonts w:ascii="Times New Roman" w:eastAsia="宋体" w:hAnsi="Times New Roman" w:cs="Times New Roman"/>
          <w:b/>
          <w:bCs/>
        </w:rPr>
        <w:t>6.</w:t>
      </w:r>
      <w:r>
        <w:rPr>
          <w:rFonts w:ascii="Times New Roman" w:eastAsia="宋体" w:hAnsi="Times New Roman" w:cs="Times New Roman" w:hint="eastAsia"/>
          <w:b/>
          <w:bCs/>
        </w:rPr>
        <w:t>画出分子力、分子势能曲线，标出平衡距离</w:t>
      </w:r>
      <w:r w:rsidRPr="006C2289">
        <w:rPr>
          <w:rFonts w:ascii="Times New Roman" w:eastAsia="宋体" w:hAnsi="Times New Roman" w:cs="Times New Roman" w:hint="eastAsia"/>
          <w:b/>
          <w:bCs/>
          <w:i/>
          <w:iCs/>
        </w:rPr>
        <w:t>r</w:t>
      </w:r>
      <w:r w:rsidRPr="006C2289">
        <w:rPr>
          <w:rFonts w:ascii="Times New Roman" w:eastAsia="宋体" w:hAnsi="Times New Roman" w:cs="Times New Roman"/>
          <w:b/>
          <w:bCs/>
          <w:vertAlign w:val="subscript"/>
        </w:rPr>
        <w:t>0</w:t>
      </w:r>
      <w:r>
        <w:rPr>
          <w:rFonts w:ascii="Times New Roman" w:eastAsia="宋体" w:hAnsi="Times New Roman" w:cs="Times New Roman" w:hint="eastAsia"/>
          <w:b/>
          <w:bCs/>
        </w:rPr>
        <w:t>坐标</w:t>
      </w:r>
    </w:p>
    <w:p w:rsidR="00FA2499" w:rsidRPr="001D0821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  <w:b/>
          <w:bCs/>
        </w:rPr>
      </w:pPr>
      <w:r w:rsidRPr="001D0821">
        <w:rPr>
          <w:rFonts w:ascii="Times New Roman" w:eastAsia="宋体" w:hAnsi="Times New Roman" w:cs="Times New Roman"/>
          <w:b/>
          <w:bCs/>
        </w:rPr>
        <w:t>7.</w:t>
      </w:r>
      <w:r>
        <w:rPr>
          <w:rFonts w:ascii="Times New Roman" w:eastAsia="宋体" w:hAnsi="Times New Roman" w:cs="Times New Roman" w:hint="eastAsia"/>
          <w:b/>
          <w:bCs/>
        </w:rPr>
        <w:t>写出正弦式交流电电动势的最大值表达式（</w:t>
      </w:r>
      <w:r>
        <w:rPr>
          <w:rFonts w:ascii="Times New Roman" w:eastAsia="宋体" w:hAnsi="Times New Roman" w:cs="Times New Roman" w:hint="eastAsia"/>
          <w:b/>
          <w:bCs/>
        </w:rPr>
        <w:t>2</w:t>
      </w:r>
      <w:r>
        <w:rPr>
          <w:rFonts w:ascii="Times New Roman" w:eastAsia="宋体" w:hAnsi="Times New Roman" w:cs="Times New Roman" w:hint="eastAsia"/>
          <w:b/>
          <w:bCs/>
        </w:rPr>
        <w:t>个等号）、从中性面计时的瞬时表达式</w:t>
      </w:r>
    </w:p>
    <w:p w:rsidR="00FA2499" w:rsidRPr="001D0821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  <w:b/>
          <w:bCs/>
        </w:rPr>
      </w:pPr>
      <w:r w:rsidRPr="001D0821">
        <w:rPr>
          <w:rFonts w:ascii="Times New Roman" w:eastAsia="宋体" w:hAnsi="Times New Roman" w:cs="Times New Roman"/>
          <w:b/>
          <w:bCs/>
        </w:rPr>
        <w:lastRenderedPageBreak/>
        <w:t>8.</w:t>
      </w:r>
      <w:r>
        <w:rPr>
          <w:rFonts w:ascii="Times New Roman" w:eastAsia="宋体" w:hAnsi="Times New Roman" w:cs="Times New Roman" w:hint="eastAsia"/>
          <w:b/>
          <w:bCs/>
        </w:rPr>
        <w:t>写出爱因斯坦光电效应方程，并写出方程每一项的变形表达</w:t>
      </w:r>
    </w:p>
    <w:p w:rsidR="00FA2499" w:rsidRPr="001D0821" w:rsidRDefault="00FA2499" w:rsidP="00FA2499">
      <w:pPr>
        <w:snapToGrid w:val="0"/>
        <w:spacing w:line="312" w:lineRule="auto"/>
        <w:rPr>
          <w:rFonts w:ascii="Times New Roman" w:eastAsia="宋体" w:hAnsi="Times New Roman" w:cs="Times New Roman"/>
          <w:b/>
          <w:bCs/>
        </w:rPr>
      </w:pPr>
      <w:r w:rsidRPr="001D0821">
        <w:rPr>
          <w:rFonts w:ascii="Times New Roman" w:eastAsia="宋体" w:hAnsi="Times New Roman" w:cs="Times New Roman"/>
          <w:b/>
          <w:bCs/>
        </w:rPr>
        <w:t>9.</w:t>
      </w:r>
      <w:r>
        <w:rPr>
          <w:rFonts w:ascii="Times New Roman" w:eastAsia="宋体" w:hAnsi="Times New Roman" w:cs="Times New Roman" w:hint="eastAsia"/>
          <w:b/>
          <w:bCs/>
        </w:rPr>
        <w:t>写出</w:t>
      </w:r>
      <w:r w:rsidRPr="006354A0">
        <w:rPr>
          <w:rFonts w:ascii="Times New Roman" w:eastAsia="宋体" w:hAnsi="Times New Roman" w:cs="Times New Roman"/>
          <w:b/>
          <w:bCs/>
        </w:rPr>
        <w:t>α</w:t>
      </w:r>
      <w:r w:rsidRPr="006354A0">
        <w:rPr>
          <w:rFonts w:ascii="Times New Roman" w:eastAsia="宋体" w:hAnsi="Times New Roman" w:cs="Times New Roman"/>
          <w:b/>
          <w:bCs/>
        </w:rPr>
        <w:t>衰变、</w:t>
      </w:r>
      <w:r w:rsidRPr="006354A0">
        <w:rPr>
          <w:rFonts w:ascii="Times New Roman" w:eastAsia="宋体" w:hAnsi="Times New Roman" w:cs="Times New Roman"/>
          <w:b/>
          <w:bCs/>
          <w:i/>
          <w:iCs/>
        </w:rPr>
        <w:t>β</w:t>
      </w:r>
      <w:r w:rsidRPr="006354A0">
        <w:rPr>
          <w:rFonts w:ascii="Times New Roman" w:eastAsia="宋体" w:hAnsi="Times New Roman" w:cs="Times New Roman"/>
          <w:b/>
          <w:bCs/>
        </w:rPr>
        <w:t>衰</w:t>
      </w:r>
      <w:r>
        <w:rPr>
          <w:rFonts w:ascii="Times New Roman" w:eastAsia="宋体" w:hAnsi="Times New Roman" w:cs="Times New Roman" w:hint="eastAsia"/>
          <w:b/>
          <w:bCs/>
        </w:rPr>
        <w:t>变的实质性方程</w:t>
      </w:r>
    </w:p>
    <w:p w:rsidR="00FA2499" w:rsidRDefault="00FA2499" w:rsidP="00FA2499">
      <w:pPr>
        <w:snapToGrid w:val="0"/>
        <w:spacing w:line="312" w:lineRule="auto"/>
        <w:rPr>
          <w:rFonts w:ascii="宋体" w:eastAsia="宋体" w:hAnsi="宋体"/>
        </w:rPr>
      </w:pPr>
      <w:r w:rsidRPr="001D0821">
        <w:rPr>
          <w:rFonts w:ascii="Times New Roman" w:eastAsia="宋体" w:hAnsi="Times New Roman" w:cs="Times New Roman"/>
          <w:b/>
          <w:bCs/>
        </w:rPr>
        <w:t>10.</w:t>
      </w:r>
      <w:r>
        <w:rPr>
          <w:rFonts w:ascii="Times New Roman" w:eastAsia="宋体" w:hAnsi="Times New Roman" w:cs="Times New Roman" w:hint="eastAsia"/>
          <w:b/>
          <w:bCs/>
        </w:rPr>
        <w:t>写出双缝干涉条纹间距公式</w:t>
      </w:r>
    </w:p>
    <w:p w:rsidR="00FA2499" w:rsidRPr="002670E2" w:rsidRDefault="00FA2499" w:rsidP="00FA2499">
      <w:pPr>
        <w:rPr>
          <w:rFonts w:ascii="宋体" w:eastAsia="宋体" w:hAnsi="宋体"/>
        </w:rPr>
      </w:pPr>
    </w:p>
    <w:p w:rsidR="00FA2499" w:rsidRPr="00FA2499" w:rsidRDefault="00FA2499"/>
    <w:p w:rsidR="00FA2499" w:rsidRDefault="00FA2499"/>
    <w:sectPr w:rsidR="00FA2499" w:rsidSect="00FA24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99"/>
    <w:rsid w:val="001A553A"/>
    <w:rsid w:val="007B4D04"/>
    <w:rsid w:val="00FA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12A8B64D-E611-45E3-873A-B71FC41C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24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陈SIR</dc:creator>
  <cp:keywords/>
  <dc:description/>
  <cp:lastModifiedBy>HiteVision</cp:lastModifiedBy>
  <cp:revision>2</cp:revision>
  <dcterms:created xsi:type="dcterms:W3CDTF">2026-04-03T01:30:00Z</dcterms:created>
  <dcterms:modified xsi:type="dcterms:W3CDTF">2026-04-03T01:30:00Z</dcterms:modified>
</cp:coreProperties>
</file>